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F67" w:rsidRPr="006D36AA" w:rsidRDefault="00C51D4C">
      <w:pPr>
        <w:rPr>
          <w:b/>
          <w:sz w:val="44"/>
          <w:szCs w:val="44"/>
        </w:rPr>
      </w:pPr>
      <w:r w:rsidRPr="006D36AA">
        <w:rPr>
          <w:b/>
          <w:sz w:val="44"/>
          <w:szCs w:val="44"/>
        </w:rPr>
        <w:t xml:space="preserve">Newborough </w:t>
      </w:r>
      <w:r w:rsidR="006D36AA" w:rsidRPr="006D36AA">
        <w:rPr>
          <w:b/>
          <w:sz w:val="44"/>
          <w:szCs w:val="44"/>
        </w:rPr>
        <w:t>Village Hall Covid 19</w:t>
      </w:r>
      <w:r w:rsidRPr="006D36AA">
        <w:rPr>
          <w:b/>
          <w:sz w:val="44"/>
          <w:szCs w:val="44"/>
        </w:rPr>
        <w:t xml:space="preserve"> Risk Assessment</w:t>
      </w:r>
      <w:r w:rsidR="00E73C9A">
        <w:rPr>
          <w:b/>
          <w:sz w:val="44"/>
          <w:szCs w:val="44"/>
        </w:rPr>
        <w:t xml:space="preserve"> up to 22nd</w:t>
      </w:r>
      <w:r w:rsidR="006D36AA" w:rsidRPr="006D36AA">
        <w:rPr>
          <w:b/>
          <w:sz w:val="44"/>
          <w:szCs w:val="44"/>
        </w:rPr>
        <w:t xml:space="preserve"> August 2021</w:t>
      </w:r>
    </w:p>
    <w:tbl>
      <w:tblPr>
        <w:tblStyle w:val="TableGrid"/>
        <w:tblW w:w="0" w:type="auto"/>
        <w:tblLook w:val="04A0" w:firstRow="1" w:lastRow="0" w:firstColumn="1" w:lastColumn="0" w:noHBand="0" w:noVBand="1"/>
      </w:tblPr>
      <w:tblGrid>
        <w:gridCol w:w="2802"/>
        <w:gridCol w:w="3543"/>
        <w:gridCol w:w="4111"/>
        <w:gridCol w:w="3718"/>
      </w:tblGrid>
      <w:tr w:rsidR="00C51D4C" w:rsidTr="00C51D4C">
        <w:tc>
          <w:tcPr>
            <w:tcW w:w="2802" w:type="dxa"/>
          </w:tcPr>
          <w:p w:rsidR="00C51D4C" w:rsidRDefault="00C51D4C">
            <w:r w:rsidRPr="00C51D4C">
              <w:t>Area of Risk</w:t>
            </w:r>
          </w:p>
        </w:tc>
        <w:tc>
          <w:tcPr>
            <w:tcW w:w="3543" w:type="dxa"/>
          </w:tcPr>
          <w:p w:rsidR="00C51D4C" w:rsidRDefault="00C51D4C">
            <w:r>
              <w:t>Risk Identified</w:t>
            </w:r>
          </w:p>
        </w:tc>
        <w:tc>
          <w:tcPr>
            <w:tcW w:w="4111" w:type="dxa"/>
          </w:tcPr>
          <w:p w:rsidR="00C51D4C" w:rsidRDefault="00C51D4C">
            <w:r>
              <w:t>Actions to Minimise Risk</w:t>
            </w:r>
          </w:p>
        </w:tc>
        <w:tc>
          <w:tcPr>
            <w:tcW w:w="3718" w:type="dxa"/>
          </w:tcPr>
          <w:p w:rsidR="00C51D4C" w:rsidRDefault="00C51D4C">
            <w:r>
              <w:t>Notes</w:t>
            </w:r>
          </w:p>
        </w:tc>
      </w:tr>
      <w:tr w:rsidR="00C51D4C" w:rsidTr="00C51D4C">
        <w:tc>
          <w:tcPr>
            <w:tcW w:w="2802" w:type="dxa"/>
          </w:tcPr>
          <w:p w:rsidR="00C51D4C" w:rsidRDefault="00C51D4C">
            <w:r>
              <w:t>Main Hall</w:t>
            </w:r>
            <w:r w:rsidR="00A26473">
              <w:t xml:space="preserve"> (Whole building)</w:t>
            </w:r>
          </w:p>
        </w:tc>
        <w:tc>
          <w:tcPr>
            <w:tcW w:w="3543" w:type="dxa"/>
          </w:tcPr>
          <w:p w:rsidR="00B46E97" w:rsidRDefault="00B46E97" w:rsidP="00B46E97">
            <w:r>
              <w:t>Door handles</w:t>
            </w:r>
          </w:p>
          <w:p w:rsidR="00B46E97" w:rsidRDefault="00B46E97" w:rsidP="00B46E97">
            <w:r>
              <w:t>Light switches</w:t>
            </w:r>
          </w:p>
          <w:p w:rsidR="00B46E97" w:rsidRDefault="00B46E97" w:rsidP="00B46E97">
            <w:r>
              <w:t>Window catches</w:t>
            </w:r>
          </w:p>
          <w:p w:rsidR="00B46E97" w:rsidRDefault="00B46E97" w:rsidP="00B46E97">
            <w:r>
              <w:t>Tables, chair backs and arms.</w:t>
            </w:r>
          </w:p>
          <w:p w:rsidR="00B46E97" w:rsidRDefault="00B46E97" w:rsidP="00B46E97">
            <w:r>
              <w:t>Soft furnishings which cannot be readily cleaned between uses.</w:t>
            </w:r>
          </w:p>
          <w:p w:rsidR="00B46E97" w:rsidRDefault="00B46E97" w:rsidP="00B46E97">
            <w:r>
              <w:t>Projection equipment. Screen</w:t>
            </w:r>
          </w:p>
          <w:p w:rsidR="00B46E97" w:rsidRDefault="00B46E97" w:rsidP="00B46E97">
            <w:r>
              <w:t>Window curtains or blinds</w:t>
            </w:r>
          </w:p>
          <w:p w:rsidR="00B46E97" w:rsidRDefault="00B46E97" w:rsidP="00B46E97">
            <w:r>
              <w:t>Commemorative photos, displays.</w:t>
            </w:r>
          </w:p>
          <w:p w:rsidR="00C51D4C" w:rsidRDefault="00B46E97" w:rsidP="00B46E97">
            <w:r>
              <w:t>Social distancing to be observed</w:t>
            </w:r>
          </w:p>
        </w:tc>
        <w:tc>
          <w:tcPr>
            <w:tcW w:w="4111" w:type="dxa"/>
          </w:tcPr>
          <w:p w:rsidR="00AA26E7" w:rsidRPr="00A26473" w:rsidRDefault="00A26473" w:rsidP="00B46E97">
            <w:pPr>
              <w:rPr>
                <w:color w:val="9BBB59" w:themeColor="accent3"/>
              </w:rPr>
            </w:pPr>
            <w:r w:rsidRPr="00A26473">
              <w:rPr>
                <w:color w:val="9BBB59" w:themeColor="accent3"/>
              </w:rPr>
              <w:t>As of 19</w:t>
            </w:r>
            <w:r w:rsidRPr="00A26473">
              <w:rPr>
                <w:color w:val="9BBB59" w:themeColor="accent3"/>
                <w:vertAlign w:val="superscript"/>
              </w:rPr>
              <w:t>th</w:t>
            </w:r>
            <w:r w:rsidRPr="00A26473">
              <w:rPr>
                <w:color w:val="9BBB59" w:themeColor="accent3"/>
              </w:rPr>
              <w:t xml:space="preserve"> July social distancing restrictions have been lifted. However, the NVH Trustees expect common sense to prevail and hirers to follow the following guidance;</w:t>
            </w:r>
          </w:p>
          <w:p w:rsidR="00A26473" w:rsidRPr="00A26473" w:rsidRDefault="00A26473" w:rsidP="00A26473">
            <w:pPr>
              <w:pStyle w:val="ListParagraph"/>
              <w:numPr>
                <w:ilvl w:val="0"/>
                <w:numId w:val="1"/>
              </w:numPr>
              <w:rPr>
                <w:color w:val="9BBB59" w:themeColor="accent3"/>
              </w:rPr>
            </w:pPr>
            <w:r w:rsidRPr="00A26473">
              <w:rPr>
                <w:color w:val="9BBB59" w:themeColor="accent3"/>
              </w:rPr>
              <w:t>Advise that wearing a face covering will reduce your risk and the risk to others, where you come into contact with people you don’t normally meet in enclosed and crowded spaces, so use of face coverings will remain advisable in confined spaces such as toilets, kitchens and corridors and at more crowded events.</w:t>
            </w:r>
          </w:p>
          <w:p w:rsidR="00A26473" w:rsidRPr="00A26473" w:rsidRDefault="00A26473" w:rsidP="00A26473">
            <w:pPr>
              <w:pStyle w:val="ListParagraph"/>
              <w:numPr>
                <w:ilvl w:val="0"/>
                <w:numId w:val="1"/>
              </w:numPr>
              <w:rPr>
                <w:color w:val="9BBB59" w:themeColor="accent3"/>
              </w:rPr>
            </w:pPr>
            <w:r w:rsidRPr="00A26473">
              <w:rPr>
                <w:color w:val="9BBB59" w:themeColor="accent3"/>
              </w:rPr>
              <w:t>The risks of close contact with others should be considered, particularly if clinically extremely vulnerable or not yet fully vaccinated.</w:t>
            </w:r>
          </w:p>
          <w:p w:rsidR="00A26473" w:rsidRDefault="00A26473" w:rsidP="00A26473">
            <w:pPr>
              <w:pStyle w:val="ListParagraph"/>
              <w:numPr>
                <w:ilvl w:val="0"/>
                <w:numId w:val="1"/>
              </w:numPr>
            </w:pPr>
            <w:r w:rsidRPr="00A26473">
              <w:rPr>
                <w:color w:val="9BBB59" w:themeColor="accent3"/>
              </w:rPr>
              <w:t>Test and Trace will be retained and continued display of QR codes will be advised. The advice for individuals to get a test if advised to do so and self-isolate if tested positive remains key to reducing transmission.</w:t>
            </w:r>
          </w:p>
        </w:tc>
        <w:tc>
          <w:tcPr>
            <w:tcW w:w="3718" w:type="dxa"/>
          </w:tcPr>
          <w:p w:rsidR="00C51D4C" w:rsidRDefault="00AA26E7">
            <w:r>
              <w:t>Ensure hirers are aware of social distancing requirements, seating arrangements and maximum numbers in the main hall.</w:t>
            </w:r>
          </w:p>
          <w:p w:rsidR="00AA26E7" w:rsidRDefault="00AA26E7">
            <w:r>
              <w:t xml:space="preserve">Ensure </w:t>
            </w:r>
            <w:r w:rsidR="00AA005D">
              <w:t xml:space="preserve">all attendees of events have declared they have not had </w:t>
            </w:r>
            <w:proofErr w:type="spellStart"/>
            <w:r w:rsidR="00AA005D">
              <w:t>covid</w:t>
            </w:r>
            <w:proofErr w:type="spellEnd"/>
            <w:r w:rsidR="00AA005D">
              <w:t xml:space="preserve"> symptoms in past 14 days.</w:t>
            </w:r>
          </w:p>
          <w:p w:rsidR="00AA005D" w:rsidRDefault="00AA005D">
            <w:r>
              <w:t>Keep external doors and windows open during occupation where possible to ensure fres</w:t>
            </w:r>
            <w:bookmarkStart w:id="0" w:name="_GoBack"/>
            <w:bookmarkEnd w:id="0"/>
            <w:r>
              <w:t>h air flow (NOT INTERNAL FIRE DOORS)</w:t>
            </w:r>
          </w:p>
          <w:p w:rsidR="00AA005D" w:rsidRDefault="00AA005D"/>
        </w:tc>
      </w:tr>
      <w:tr w:rsidR="00C51D4C" w:rsidTr="00C51D4C">
        <w:tc>
          <w:tcPr>
            <w:tcW w:w="2802" w:type="dxa"/>
          </w:tcPr>
          <w:p w:rsidR="00C51D4C" w:rsidRDefault="00C51D4C">
            <w:r>
              <w:t>Entrance lobby</w:t>
            </w:r>
          </w:p>
        </w:tc>
        <w:tc>
          <w:tcPr>
            <w:tcW w:w="3543" w:type="dxa"/>
          </w:tcPr>
          <w:p w:rsidR="00B46E97" w:rsidRDefault="00B46E97" w:rsidP="00B46E97">
            <w:r>
              <w:t>Social distancing is not observed in a confined area</w:t>
            </w:r>
          </w:p>
          <w:p w:rsidR="00B46E97" w:rsidRDefault="00B46E97" w:rsidP="00B46E97">
            <w:r>
              <w:t>Door handles</w:t>
            </w:r>
          </w:p>
          <w:p w:rsidR="00C51D4C" w:rsidRDefault="00B46E97" w:rsidP="00B46E97">
            <w:r>
              <w:lastRenderedPageBreak/>
              <w:t>Light switches</w:t>
            </w:r>
          </w:p>
        </w:tc>
        <w:tc>
          <w:tcPr>
            <w:tcW w:w="4111" w:type="dxa"/>
          </w:tcPr>
          <w:p w:rsidR="00C51D4C" w:rsidRPr="00C35A91" w:rsidRDefault="008C21A2">
            <w:pPr>
              <w:rPr>
                <w:color w:val="FFC000"/>
              </w:rPr>
            </w:pPr>
            <w:r w:rsidRPr="00C35A91">
              <w:rPr>
                <w:color w:val="FFC000"/>
              </w:rPr>
              <w:lastRenderedPageBreak/>
              <w:t xml:space="preserve">Floor standing </w:t>
            </w:r>
            <w:r w:rsidR="00B46E97" w:rsidRPr="00C35A91">
              <w:rPr>
                <w:color w:val="FFC000"/>
              </w:rPr>
              <w:t>Hand s</w:t>
            </w:r>
            <w:r w:rsidRPr="00C35A91">
              <w:rPr>
                <w:color w:val="FFC000"/>
              </w:rPr>
              <w:t>anitiser to be provided by hall, check and fill daily.</w:t>
            </w:r>
          </w:p>
          <w:p w:rsidR="00B46E97" w:rsidRPr="00C35A91" w:rsidRDefault="00B46E97" w:rsidP="00B46E97">
            <w:pPr>
              <w:rPr>
                <w:color w:val="FFC000"/>
              </w:rPr>
            </w:pPr>
            <w:r w:rsidRPr="00C35A91">
              <w:rPr>
                <w:color w:val="FFC000"/>
              </w:rPr>
              <w:t xml:space="preserve">Door handles and light switches to be </w:t>
            </w:r>
            <w:r w:rsidRPr="00C35A91">
              <w:rPr>
                <w:color w:val="FFC000"/>
              </w:rPr>
              <w:lastRenderedPageBreak/>
              <w:t>cleaned regularly.</w:t>
            </w:r>
          </w:p>
          <w:p w:rsidR="00B46E97" w:rsidRPr="00C35A91" w:rsidRDefault="00B46E97" w:rsidP="00B46E97">
            <w:pPr>
              <w:rPr>
                <w:color w:val="FFC000"/>
              </w:rPr>
            </w:pPr>
            <w:r w:rsidRPr="00C35A91">
              <w:rPr>
                <w:color w:val="FFC000"/>
              </w:rPr>
              <w:t>Catch it/Bin it posters</w:t>
            </w:r>
          </w:p>
          <w:p w:rsidR="008C21A2" w:rsidRDefault="008C21A2" w:rsidP="00B46E97">
            <w:r w:rsidRPr="00C35A91">
              <w:rPr>
                <w:color w:val="FFC000"/>
              </w:rPr>
              <w:t>Persons collecting hall users to wait outside.</w:t>
            </w:r>
          </w:p>
        </w:tc>
        <w:tc>
          <w:tcPr>
            <w:tcW w:w="3718" w:type="dxa"/>
          </w:tcPr>
          <w:p w:rsidR="00C51D4C" w:rsidRDefault="00AA26E7">
            <w:r w:rsidRPr="00AA26E7">
              <w:lastRenderedPageBreak/>
              <w:t>Hand sanitiser needs to be checked daily.</w:t>
            </w:r>
          </w:p>
        </w:tc>
      </w:tr>
      <w:tr w:rsidR="00C51D4C" w:rsidTr="00C51D4C">
        <w:tc>
          <w:tcPr>
            <w:tcW w:w="2802" w:type="dxa"/>
          </w:tcPr>
          <w:p w:rsidR="00C51D4C" w:rsidRDefault="00C51D4C">
            <w:r>
              <w:lastRenderedPageBreak/>
              <w:t>Kitchen</w:t>
            </w:r>
          </w:p>
        </w:tc>
        <w:tc>
          <w:tcPr>
            <w:tcW w:w="3543" w:type="dxa"/>
          </w:tcPr>
          <w:p w:rsidR="001E3DFA" w:rsidRDefault="001E3DFA" w:rsidP="001E3DFA">
            <w:r>
              <w:t>Social distancing more difficult</w:t>
            </w:r>
          </w:p>
          <w:p w:rsidR="00C51D4C" w:rsidRDefault="001E3DFA" w:rsidP="001E3DFA">
            <w:r>
              <w:t>Door and window handles</w:t>
            </w:r>
          </w:p>
          <w:p w:rsidR="001E3DFA" w:rsidRDefault="001E3DFA" w:rsidP="001E3DFA">
            <w:r>
              <w:t>Light switches</w:t>
            </w:r>
          </w:p>
          <w:p w:rsidR="001E3DFA" w:rsidRDefault="001E3DFA" w:rsidP="001E3DFA">
            <w:r>
              <w:t>Working surfaces, sinks</w:t>
            </w:r>
          </w:p>
          <w:p w:rsidR="001E3DFA" w:rsidRDefault="001E3DFA" w:rsidP="001E3DFA">
            <w:r>
              <w:t>Cupboard/drawer handles.</w:t>
            </w:r>
          </w:p>
          <w:p w:rsidR="001E3DFA" w:rsidRDefault="001E3DFA" w:rsidP="001E3DFA">
            <w:r>
              <w:t>Fridge/freezer</w:t>
            </w:r>
          </w:p>
          <w:p w:rsidR="001E3DFA" w:rsidRDefault="001E3DFA" w:rsidP="001E3DFA">
            <w:r>
              <w:t>Crockery/cutlery</w:t>
            </w:r>
          </w:p>
          <w:p w:rsidR="001E3DFA" w:rsidRDefault="001E3DFA" w:rsidP="001E3DFA">
            <w:r>
              <w:t>Kettle/hot water boiler</w:t>
            </w:r>
          </w:p>
          <w:p w:rsidR="001E3DFA" w:rsidRDefault="001E3DFA" w:rsidP="001E3DFA">
            <w:r>
              <w:t>Cooker/Microwave</w:t>
            </w:r>
          </w:p>
        </w:tc>
        <w:tc>
          <w:tcPr>
            <w:tcW w:w="4111" w:type="dxa"/>
          </w:tcPr>
          <w:p w:rsidR="00C51D4C" w:rsidRPr="00C35A91" w:rsidRDefault="001E3DFA">
            <w:pPr>
              <w:rPr>
                <w:color w:val="FFC000"/>
              </w:rPr>
            </w:pPr>
            <w:r w:rsidRPr="00C35A91">
              <w:rPr>
                <w:color w:val="FFC000"/>
              </w:rPr>
              <w:t>Use of kitchen by arrangement only.</w:t>
            </w:r>
          </w:p>
          <w:p w:rsidR="001E3DFA" w:rsidRPr="00C35A91" w:rsidRDefault="001E3DFA">
            <w:pPr>
              <w:rPr>
                <w:color w:val="FFC000"/>
              </w:rPr>
            </w:pPr>
            <w:r w:rsidRPr="00C35A91">
              <w:rPr>
                <w:color w:val="FFC000"/>
              </w:rPr>
              <w:t xml:space="preserve">Hirers are asked to control numbers using kitchen so as to ensure social distancing, especially for those over 70. </w:t>
            </w:r>
          </w:p>
          <w:p w:rsidR="001E3DFA" w:rsidRPr="00C35A91" w:rsidRDefault="001E3DFA" w:rsidP="001E3DFA">
            <w:pPr>
              <w:rPr>
                <w:color w:val="FFC000"/>
              </w:rPr>
            </w:pPr>
            <w:r w:rsidRPr="00C35A91">
              <w:rPr>
                <w:color w:val="FFC000"/>
              </w:rPr>
              <w:t>Only if necessary to use kitchen hirers to clean all areas likely to be used before use, wash, dry and stow crockery and cutlery after use.</w:t>
            </w:r>
          </w:p>
          <w:p w:rsidR="001E3DFA" w:rsidRPr="00C35A91" w:rsidRDefault="001E3DFA" w:rsidP="001E3DFA">
            <w:pPr>
              <w:rPr>
                <w:color w:val="FFC000"/>
              </w:rPr>
            </w:pPr>
            <w:r w:rsidRPr="00C35A91">
              <w:rPr>
                <w:color w:val="FFC000"/>
              </w:rPr>
              <w:t>Hirers to bring own tea towels.</w:t>
            </w:r>
          </w:p>
          <w:p w:rsidR="001E3DFA" w:rsidRPr="00C35A91" w:rsidRDefault="001E3DFA" w:rsidP="001E3DFA">
            <w:pPr>
              <w:rPr>
                <w:color w:val="FFC000"/>
              </w:rPr>
            </w:pPr>
            <w:r w:rsidRPr="00C35A91">
              <w:rPr>
                <w:color w:val="FFC000"/>
              </w:rPr>
              <w:t>Hand sanitiser to be provided</w:t>
            </w:r>
          </w:p>
          <w:p w:rsidR="001E3DFA" w:rsidRDefault="001E3DFA" w:rsidP="001E3DFA">
            <w:r w:rsidRPr="001E3DFA">
              <w:rPr>
                <w:color w:val="F79646" w:themeColor="accent6"/>
              </w:rPr>
              <w:t>Hirers to be encouraged to bring their own Fo</w:t>
            </w:r>
            <w:r w:rsidR="00C35A91">
              <w:rPr>
                <w:color w:val="F79646" w:themeColor="accent6"/>
              </w:rPr>
              <w:t>od and Drink for the time being unless provided by professional caterer.</w:t>
            </w:r>
          </w:p>
        </w:tc>
        <w:tc>
          <w:tcPr>
            <w:tcW w:w="3718" w:type="dxa"/>
          </w:tcPr>
          <w:p w:rsidR="00C51D4C" w:rsidRDefault="00A06AEA">
            <w:r w:rsidRPr="00A06AEA">
              <w:t>Cleaning materials to be made available in clearly identified location,</w:t>
            </w:r>
          </w:p>
          <w:p w:rsidR="00A06AEA" w:rsidRDefault="00A06AEA">
            <w:proofErr w:type="spellStart"/>
            <w:proofErr w:type="gramStart"/>
            <w:r w:rsidRPr="00A06AEA">
              <w:t>eg</w:t>
            </w:r>
            <w:proofErr w:type="spellEnd"/>
            <w:proofErr w:type="gramEnd"/>
            <w:r w:rsidRPr="00A06AEA">
              <w:t xml:space="preserve"> a box on one of the kitchen surfaces, regularly checked and re-stocked as necessary.</w:t>
            </w:r>
          </w:p>
        </w:tc>
      </w:tr>
      <w:tr w:rsidR="00C51D4C" w:rsidTr="00C51D4C">
        <w:tc>
          <w:tcPr>
            <w:tcW w:w="2802" w:type="dxa"/>
          </w:tcPr>
          <w:p w:rsidR="00C51D4C" w:rsidRDefault="00C51D4C">
            <w:r>
              <w:t>Meeting Rooms</w:t>
            </w:r>
          </w:p>
        </w:tc>
        <w:tc>
          <w:tcPr>
            <w:tcW w:w="3543" w:type="dxa"/>
          </w:tcPr>
          <w:p w:rsidR="00C35A91" w:rsidRDefault="00A26473" w:rsidP="00B46E97">
            <w:r>
              <w:t>Small</w:t>
            </w:r>
            <w:r w:rsidR="00C35A91">
              <w:t>er</w:t>
            </w:r>
            <w:r>
              <w:t xml:space="preserve"> areas </w:t>
            </w:r>
            <w:r w:rsidR="00C35A91">
              <w:t>raise risks.</w:t>
            </w:r>
          </w:p>
          <w:p w:rsidR="00B46E97" w:rsidRDefault="00B46E97" w:rsidP="00B46E97">
            <w:r>
              <w:t>Door and window handles</w:t>
            </w:r>
          </w:p>
          <w:p w:rsidR="00B46E97" w:rsidRDefault="00B46E97" w:rsidP="00B46E97">
            <w:r>
              <w:t>Light switches</w:t>
            </w:r>
          </w:p>
          <w:p w:rsidR="00B46E97" w:rsidRDefault="00B46E97" w:rsidP="00B46E97">
            <w:r>
              <w:t>Tables, chair backs and arms.</w:t>
            </w:r>
          </w:p>
          <w:p w:rsidR="00C51D4C" w:rsidRDefault="00B46E97" w:rsidP="00B46E97">
            <w:r>
              <w:t>Computer, VDU.</w:t>
            </w:r>
          </w:p>
        </w:tc>
        <w:tc>
          <w:tcPr>
            <w:tcW w:w="4111" w:type="dxa"/>
          </w:tcPr>
          <w:p w:rsidR="007E2F9E" w:rsidRPr="00AA26E7" w:rsidRDefault="00A26473" w:rsidP="007E2F9E">
            <w:pPr>
              <w:rPr>
                <w:color w:val="FF0000"/>
              </w:rPr>
            </w:pPr>
            <w:r>
              <w:rPr>
                <w:color w:val="F79646" w:themeColor="accent6"/>
              </w:rPr>
              <w:t>The Foresters Room can be used by hirers with a maximum of 10 occupants.</w:t>
            </w:r>
          </w:p>
        </w:tc>
        <w:tc>
          <w:tcPr>
            <w:tcW w:w="3718" w:type="dxa"/>
          </w:tcPr>
          <w:p w:rsidR="00C51D4C" w:rsidRDefault="00A26473">
            <w:r>
              <w:t>Where possible door to be left open for ventilation</w:t>
            </w:r>
          </w:p>
        </w:tc>
      </w:tr>
      <w:tr w:rsidR="00C51D4C" w:rsidTr="00C51D4C">
        <w:tc>
          <w:tcPr>
            <w:tcW w:w="2802" w:type="dxa"/>
          </w:tcPr>
          <w:p w:rsidR="00C51D4C" w:rsidRDefault="00C51D4C">
            <w:r>
              <w:t>Toilets</w:t>
            </w:r>
          </w:p>
        </w:tc>
        <w:tc>
          <w:tcPr>
            <w:tcW w:w="3543" w:type="dxa"/>
          </w:tcPr>
          <w:p w:rsidR="007E2F9E" w:rsidRDefault="007E2F9E" w:rsidP="007E2F9E">
            <w:r>
              <w:t>Door handles</w:t>
            </w:r>
          </w:p>
          <w:p w:rsidR="007E2F9E" w:rsidRDefault="007E2F9E" w:rsidP="007E2F9E">
            <w:r>
              <w:t>Light switches</w:t>
            </w:r>
          </w:p>
          <w:p w:rsidR="007E2F9E" w:rsidRDefault="007E2F9E" w:rsidP="007E2F9E">
            <w:r>
              <w:t>Basins</w:t>
            </w:r>
          </w:p>
          <w:p w:rsidR="007E2F9E" w:rsidRDefault="007E2F9E" w:rsidP="007E2F9E">
            <w:r>
              <w:t>Baby changing and other surfaces</w:t>
            </w:r>
          </w:p>
          <w:p w:rsidR="00C51D4C" w:rsidRDefault="007E2F9E" w:rsidP="007E2F9E">
            <w:r>
              <w:t>Toilet pans/seats/urinals</w:t>
            </w:r>
          </w:p>
        </w:tc>
        <w:tc>
          <w:tcPr>
            <w:tcW w:w="4111" w:type="dxa"/>
          </w:tcPr>
          <w:p w:rsidR="001E3DFA" w:rsidRDefault="007E2F9E" w:rsidP="007E2F9E">
            <w:pPr>
              <w:rPr>
                <w:color w:val="FF0000"/>
              </w:rPr>
            </w:pPr>
            <w:proofErr w:type="gramStart"/>
            <w:r w:rsidRPr="001E3DFA">
              <w:rPr>
                <w:color w:val="FF0000"/>
              </w:rPr>
              <w:t>Hirer to clean all surfaces in toilets before public arrive</w:t>
            </w:r>
            <w:proofErr w:type="gramEnd"/>
            <w:r w:rsidRPr="001E3DFA">
              <w:rPr>
                <w:color w:val="FF0000"/>
              </w:rPr>
              <w:t xml:space="preserve"> unless staff have pre-cleaned out of hours.</w:t>
            </w:r>
          </w:p>
          <w:p w:rsidR="007E2F9E" w:rsidRPr="00C35A91" w:rsidRDefault="007E2F9E" w:rsidP="007E2F9E">
            <w:pPr>
              <w:rPr>
                <w:color w:val="FFC000"/>
              </w:rPr>
            </w:pPr>
            <w:r w:rsidRPr="00C35A91">
              <w:rPr>
                <w:color w:val="FFC000"/>
              </w:rPr>
              <w:t xml:space="preserve"> “Area cleaned by/date/signature signage in toilets to be completed by cleaning staff</w:t>
            </w:r>
            <w:r w:rsidR="001E3DFA" w:rsidRPr="00C35A91">
              <w:rPr>
                <w:color w:val="FFC000"/>
              </w:rPr>
              <w:t xml:space="preserve"> to be completed daily.</w:t>
            </w:r>
          </w:p>
          <w:p w:rsidR="00AA26E7" w:rsidRPr="00AA26E7" w:rsidRDefault="007E2F9E" w:rsidP="007E2F9E">
            <w:pPr>
              <w:rPr>
                <w:color w:val="FF0000"/>
              </w:rPr>
            </w:pPr>
            <w:r w:rsidRPr="00C35A91">
              <w:rPr>
                <w:color w:val="FFC000"/>
              </w:rPr>
              <w:t>Wash hands signage</w:t>
            </w:r>
          </w:p>
        </w:tc>
        <w:tc>
          <w:tcPr>
            <w:tcW w:w="3718" w:type="dxa"/>
          </w:tcPr>
          <w:p w:rsidR="00C51D4C" w:rsidRDefault="00AA26E7">
            <w:r w:rsidRPr="00AA26E7">
              <w:t>Ensure soap, paper towels, tissues and toilet paper are regularly replenished and hirer knows where to access for re-stocking if needed.</w:t>
            </w:r>
          </w:p>
        </w:tc>
      </w:tr>
      <w:tr w:rsidR="00C51D4C" w:rsidTr="00C51D4C">
        <w:tc>
          <w:tcPr>
            <w:tcW w:w="2802" w:type="dxa"/>
          </w:tcPr>
          <w:p w:rsidR="00C51D4C" w:rsidRDefault="00C51D4C">
            <w:r>
              <w:t>Storage Cupboard (Cleaner)</w:t>
            </w:r>
          </w:p>
        </w:tc>
        <w:tc>
          <w:tcPr>
            <w:tcW w:w="3543" w:type="dxa"/>
          </w:tcPr>
          <w:p w:rsidR="007E2F9E" w:rsidRDefault="007E2F9E" w:rsidP="007E2F9E">
            <w:r>
              <w:t>Social distancing not possible</w:t>
            </w:r>
          </w:p>
          <w:p w:rsidR="00C51D4C" w:rsidRDefault="007E2F9E" w:rsidP="007E2F9E">
            <w:r>
              <w:t>Door handles, light switch</w:t>
            </w:r>
          </w:p>
        </w:tc>
        <w:tc>
          <w:tcPr>
            <w:tcW w:w="4111" w:type="dxa"/>
          </w:tcPr>
          <w:p w:rsidR="00C51D4C" w:rsidRDefault="007E2F9E">
            <w:r w:rsidRPr="007E2F9E">
              <w:rPr>
                <w:color w:val="00B050"/>
              </w:rPr>
              <w:t>Public access unlikely to be required. Cleaner to decide frequency of cleaning.</w:t>
            </w:r>
          </w:p>
        </w:tc>
        <w:tc>
          <w:tcPr>
            <w:tcW w:w="3718" w:type="dxa"/>
          </w:tcPr>
          <w:p w:rsidR="00C51D4C" w:rsidRDefault="00C51D4C"/>
        </w:tc>
      </w:tr>
      <w:tr w:rsidR="00C51D4C" w:rsidTr="00C51D4C">
        <w:tc>
          <w:tcPr>
            <w:tcW w:w="2802" w:type="dxa"/>
          </w:tcPr>
          <w:p w:rsidR="00C51D4C" w:rsidRDefault="00C51D4C">
            <w:r>
              <w:t>Storage Cupboards (Furniture/Equipment)</w:t>
            </w:r>
          </w:p>
          <w:p w:rsidR="008C21A2" w:rsidRDefault="008C21A2">
            <w:r w:rsidRPr="008C21A2">
              <w:lastRenderedPageBreak/>
              <w:t>External Storage Units</w:t>
            </w:r>
          </w:p>
        </w:tc>
        <w:tc>
          <w:tcPr>
            <w:tcW w:w="3543" w:type="dxa"/>
          </w:tcPr>
          <w:p w:rsidR="008C21A2" w:rsidRDefault="008C21A2" w:rsidP="008C21A2">
            <w:r>
              <w:lastRenderedPageBreak/>
              <w:t>Social distancing more difficult</w:t>
            </w:r>
          </w:p>
          <w:p w:rsidR="008C21A2" w:rsidRDefault="008C21A2" w:rsidP="008C21A2">
            <w:r>
              <w:t>Door handles. Light switch</w:t>
            </w:r>
          </w:p>
          <w:p w:rsidR="00C51D4C" w:rsidRDefault="008C21A2" w:rsidP="008C21A2">
            <w:r>
              <w:lastRenderedPageBreak/>
              <w:t>Equipment needing to be moved not normally in use</w:t>
            </w:r>
          </w:p>
        </w:tc>
        <w:tc>
          <w:tcPr>
            <w:tcW w:w="4111" w:type="dxa"/>
          </w:tcPr>
          <w:p w:rsidR="00C51D4C" w:rsidRPr="00C35A91" w:rsidRDefault="007E2F9E">
            <w:pPr>
              <w:rPr>
                <w:color w:val="FFC000"/>
              </w:rPr>
            </w:pPr>
            <w:r w:rsidRPr="00C35A91">
              <w:rPr>
                <w:color w:val="FFC000"/>
              </w:rPr>
              <w:lastRenderedPageBreak/>
              <w:t xml:space="preserve">Hirer to clean before use. Hirer to control accessing and stowing equipment so as to </w:t>
            </w:r>
            <w:r w:rsidRPr="00C35A91">
              <w:rPr>
                <w:color w:val="FFC000"/>
              </w:rPr>
              <w:lastRenderedPageBreak/>
              <w:t>minimise closer distancing.</w:t>
            </w:r>
          </w:p>
          <w:p w:rsidR="008C21A2" w:rsidRPr="008C21A2" w:rsidRDefault="008C21A2">
            <w:pPr>
              <w:rPr>
                <w:color w:val="FF0000"/>
              </w:rPr>
            </w:pPr>
            <w:r w:rsidRPr="00C35A91">
              <w:rPr>
                <w:color w:val="FFC000"/>
              </w:rPr>
              <w:t>Hall to supply anti-bac spray and paper towels in cupboard for hirers</w:t>
            </w:r>
          </w:p>
        </w:tc>
        <w:tc>
          <w:tcPr>
            <w:tcW w:w="3718" w:type="dxa"/>
          </w:tcPr>
          <w:p w:rsidR="00C51D4C" w:rsidRDefault="00AA26E7">
            <w:r>
              <w:lastRenderedPageBreak/>
              <w:t>Anti-bac spray and paper towel supply checked daily.</w:t>
            </w:r>
          </w:p>
          <w:p w:rsidR="00AA26E7" w:rsidRDefault="00AA26E7"/>
        </w:tc>
      </w:tr>
      <w:tr w:rsidR="00C51D4C" w:rsidTr="00C51D4C">
        <w:tc>
          <w:tcPr>
            <w:tcW w:w="2802" w:type="dxa"/>
          </w:tcPr>
          <w:p w:rsidR="00C51D4C" w:rsidRDefault="00C51D4C">
            <w:r>
              <w:lastRenderedPageBreak/>
              <w:t>Boiler Room</w:t>
            </w:r>
          </w:p>
        </w:tc>
        <w:tc>
          <w:tcPr>
            <w:tcW w:w="3543" w:type="dxa"/>
          </w:tcPr>
          <w:p w:rsidR="008C21A2" w:rsidRDefault="008C21A2" w:rsidP="008C21A2">
            <w:r>
              <w:t>Door handle, light switch</w:t>
            </w:r>
          </w:p>
          <w:p w:rsidR="00C51D4C" w:rsidRDefault="008C21A2" w:rsidP="008C21A2">
            <w:r>
              <w:t>Social distancing not possible</w:t>
            </w:r>
          </w:p>
        </w:tc>
        <w:tc>
          <w:tcPr>
            <w:tcW w:w="4111" w:type="dxa"/>
          </w:tcPr>
          <w:p w:rsidR="00C51D4C" w:rsidRDefault="008C21A2">
            <w:r w:rsidRPr="008C21A2">
              <w:rPr>
                <w:color w:val="00B050"/>
              </w:rPr>
              <w:t>Public access unlikely to be required. Cleaner to decide frequency of cleaning.</w:t>
            </w:r>
          </w:p>
        </w:tc>
        <w:tc>
          <w:tcPr>
            <w:tcW w:w="3718" w:type="dxa"/>
          </w:tcPr>
          <w:p w:rsidR="00C51D4C" w:rsidRDefault="00C51D4C"/>
        </w:tc>
      </w:tr>
      <w:tr w:rsidR="00C51D4C" w:rsidTr="00C51D4C">
        <w:tc>
          <w:tcPr>
            <w:tcW w:w="2802" w:type="dxa"/>
          </w:tcPr>
          <w:p w:rsidR="00C51D4C" w:rsidRDefault="00C51D4C">
            <w:pPr>
              <w:rPr>
                <w:b/>
              </w:rPr>
            </w:pPr>
            <w:r w:rsidRPr="00B46E97">
              <w:rPr>
                <w:b/>
              </w:rPr>
              <w:t>Car Park</w:t>
            </w:r>
            <w:r w:rsidR="00B46E97">
              <w:rPr>
                <w:b/>
              </w:rPr>
              <w:t>/Pathways/Outside areas</w:t>
            </w:r>
          </w:p>
          <w:p w:rsidR="00B46E97" w:rsidRPr="00B46E97" w:rsidRDefault="00B46E97"/>
        </w:tc>
        <w:tc>
          <w:tcPr>
            <w:tcW w:w="3543" w:type="dxa"/>
          </w:tcPr>
          <w:p w:rsidR="00B46E97" w:rsidRDefault="00B46E97" w:rsidP="00B46E97">
            <w:r>
              <w:t>Social distancing is not observed as</w:t>
            </w:r>
          </w:p>
          <w:p w:rsidR="00B46E97" w:rsidRDefault="00B46E97" w:rsidP="00B46E97">
            <w:r>
              <w:t>people congregate before entering</w:t>
            </w:r>
          </w:p>
          <w:p w:rsidR="00B46E97" w:rsidRDefault="00B46E97" w:rsidP="00B46E97">
            <w:proofErr w:type="gramStart"/>
            <w:r>
              <w:t>premises</w:t>
            </w:r>
            <w:proofErr w:type="gramEnd"/>
            <w:r>
              <w:t>.</w:t>
            </w:r>
          </w:p>
          <w:p w:rsidR="00C51D4C" w:rsidRDefault="00B46E97" w:rsidP="00B46E97">
            <w:r>
              <w:t>People drop tissues</w:t>
            </w:r>
          </w:p>
        </w:tc>
        <w:tc>
          <w:tcPr>
            <w:tcW w:w="4111" w:type="dxa"/>
          </w:tcPr>
          <w:p w:rsidR="008C21A2" w:rsidRPr="00C35A91" w:rsidRDefault="008C21A2" w:rsidP="008C21A2">
            <w:pPr>
              <w:rPr>
                <w:color w:val="00B050"/>
              </w:rPr>
            </w:pPr>
            <w:r w:rsidRPr="00C35A91">
              <w:rPr>
                <w:color w:val="00B050"/>
              </w:rPr>
              <w:t>Cleaner asked to check area outside</w:t>
            </w:r>
          </w:p>
          <w:p w:rsidR="008C21A2" w:rsidRPr="00C35A91" w:rsidRDefault="008C21A2" w:rsidP="008C21A2">
            <w:pPr>
              <w:rPr>
                <w:color w:val="00B050"/>
              </w:rPr>
            </w:pPr>
            <w:r w:rsidRPr="00C35A91">
              <w:rPr>
                <w:color w:val="00B050"/>
              </w:rPr>
              <w:t>doors for rubbish which might be</w:t>
            </w:r>
          </w:p>
          <w:p w:rsidR="008C21A2" w:rsidRPr="00C35A91" w:rsidRDefault="008C21A2" w:rsidP="008C21A2">
            <w:pPr>
              <w:rPr>
                <w:color w:val="00B050"/>
              </w:rPr>
            </w:pPr>
            <w:r w:rsidRPr="00C35A91">
              <w:rPr>
                <w:color w:val="00B050"/>
              </w:rPr>
              <w:t>contaminated, e.g. tissues and</w:t>
            </w:r>
          </w:p>
          <w:p w:rsidR="00C51D4C" w:rsidRPr="00C35A91" w:rsidRDefault="008C21A2" w:rsidP="008C21A2">
            <w:pPr>
              <w:rPr>
                <w:color w:val="00B050"/>
              </w:rPr>
            </w:pPr>
            <w:proofErr w:type="gramStart"/>
            <w:r w:rsidRPr="00C35A91">
              <w:rPr>
                <w:color w:val="00B050"/>
              </w:rPr>
              <w:t>remove</w:t>
            </w:r>
            <w:proofErr w:type="gramEnd"/>
            <w:r w:rsidRPr="00C35A91">
              <w:rPr>
                <w:color w:val="00B050"/>
              </w:rPr>
              <w:t>.</w:t>
            </w:r>
          </w:p>
          <w:p w:rsidR="002675B7" w:rsidRDefault="002675B7" w:rsidP="008C21A2"/>
          <w:p w:rsidR="008C21A2" w:rsidRDefault="008C21A2" w:rsidP="008C21A2"/>
        </w:tc>
        <w:tc>
          <w:tcPr>
            <w:tcW w:w="3718" w:type="dxa"/>
          </w:tcPr>
          <w:p w:rsidR="00AA26E7" w:rsidRDefault="00AA26E7" w:rsidP="00AA26E7">
            <w:r>
              <w:t>Outside areas are advised by</w:t>
            </w:r>
          </w:p>
          <w:p w:rsidR="00AA26E7" w:rsidRDefault="00AA26E7" w:rsidP="00AA26E7">
            <w:r>
              <w:t>Government to be less risky, the main</w:t>
            </w:r>
          </w:p>
          <w:p w:rsidR="00AA26E7" w:rsidRDefault="00AA26E7" w:rsidP="00AA26E7">
            <w:r>
              <w:t>risk is likely to be where people</w:t>
            </w:r>
          </w:p>
          <w:p w:rsidR="00AA26E7" w:rsidRDefault="00AA26E7" w:rsidP="00AA26E7">
            <w:proofErr w:type="gramStart"/>
            <w:r>
              <w:t>congregate</w:t>
            </w:r>
            <w:proofErr w:type="gramEnd"/>
            <w:r>
              <w:t>.</w:t>
            </w:r>
          </w:p>
          <w:p w:rsidR="00AA26E7" w:rsidRDefault="00AA26E7" w:rsidP="00AA26E7">
            <w:r>
              <w:t>Ordinary litter collection</w:t>
            </w:r>
          </w:p>
          <w:p w:rsidR="00C51D4C" w:rsidRDefault="00AA26E7" w:rsidP="00AA26E7">
            <w:proofErr w:type="gramStart"/>
            <w:r>
              <w:t>arrangements</w:t>
            </w:r>
            <w:proofErr w:type="gramEnd"/>
            <w:r>
              <w:t xml:space="preserve"> can remain in place.</w:t>
            </w:r>
          </w:p>
        </w:tc>
      </w:tr>
      <w:tr w:rsidR="00B46E97" w:rsidTr="00C51D4C">
        <w:tc>
          <w:tcPr>
            <w:tcW w:w="2802" w:type="dxa"/>
          </w:tcPr>
          <w:p w:rsidR="00B46E97" w:rsidRPr="00B46E97" w:rsidRDefault="00B46E97" w:rsidP="00B46E97">
            <w:pPr>
              <w:rPr>
                <w:b/>
              </w:rPr>
            </w:pPr>
            <w:r w:rsidRPr="00B46E97">
              <w:rPr>
                <w:b/>
              </w:rPr>
              <w:t>Staff and volunteers</w:t>
            </w:r>
          </w:p>
          <w:p w:rsidR="00B46E97" w:rsidRDefault="00B46E97" w:rsidP="00B46E97">
            <w:r>
              <w:t>Identify what work</w:t>
            </w:r>
          </w:p>
          <w:p w:rsidR="00B46E97" w:rsidRDefault="00B46E97" w:rsidP="00B46E97">
            <w:r>
              <w:t>activity or situations</w:t>
            </w:r>
          </w:p>
          <w:p w:rsidR="00B46E97" w:rsidRDefault="00B46E97" w:rsidP="00B46E97">
            <w:r>
              <w:t>might cause</w:t>
            </w:r>
          </w:p>
          <w:p w:rsidR="00B46E97" w:rsidRDefault="00B46E97" w:rsidP="00B46E97">
            <w:r>
              <w:t>transmission of the</w:t>
            </w:r>
          </w:p>
          <w:p w:rsidR="00B46E97" w:rsidRDefault="00B46E97" w:rsidP="00B46E97">
            <w:r>
              <w:t>virus and likelihood</w:t>
            </w:r>
          </w:p>
          <w:p w:rsidR="00B46E97" w:rsidRDefault="00B46E97" w:rsidP="00B46E97">
            <w:r>
              <w:t>staff could be</w:t>
            </w:r>
          </w:p>
          <w:p w:rsidR="00B46E97" w:rsidRDefault="00B46E97" w:rsidP="00B46E97">
            <w:r>
              <w:t>exposed</w:t>
            </w:r>
          </w:p>
        </w:tc>
        <w:tc>
          <w:tcPr>
            <w:tcW w:w="3543" w:type="dxa"/>
          </w:tcPr>
          <w:p w:rsidR="00B46E97" w:rsidRDefault="00B46E97" w:rsidP="00B46E97">
            <w:r>
              <w:t>Cleaning surfaces infected by people</w:t>
            </w:r>
          </w:p>
          <w:p w:rsidR="00B46E97" w:rsidRDefault="00B46E97" w:rsidP="00B46E97">
            <w:proofErr w:type="gramStart"/>
            <w:r>
              <w:t>carrying</w:t>
            </w:r>
            <w:proofErr w:type="gramEnd"/>
            <w:r>
              <w:t xml:space="preserve"> the virus.</w:t>
            </w:r>
          </w:p>
          <w:p w:rsidR="00B46E97" w:rsidRDefault="00B46E97" w:rsidP="00B46E97">
            <w:r>
              <w:t>Disposing of rubbish containing</w:t>
            </w:r>
          </w:p>
          <w:p w:rsidR="00B46E97" w:rsidRDefault="00B46E97" w:rsidP="00B46E97">
            <w:proofErr w:type="gramStart"/>
            <w:r>
              <w:t>tissues</w:t>
            </w:r>
            <w:proofErr w:type="gramEnd"/>
            <w:r>
              <w:t xml:space="preserve"> and cleaning cloths.</w:t>
            </w:r>
          </w:p>
          <w:p w:rsidR="00B46E97" w:rsidRDefault="00B46E97" w:rsidP="00B46E97">
            <w:r>
              <w:t>Deep cleaning premises if someone</w:t>
            </w:r>
          </w:p>
          <w:p w:rsidR="00B46E97" w:rsidRDefault="00B46E97" w:rsidP="00B46E97">
            <w:r>
              <w:t>falls ill with CV-19 on the premises</w:t>
            </w:r>
          </w:p>
        </w:tc>
        <w:tc>
          <w:tcPr>
            <w:tcW w:w="4111" w:type="dxa"/>
          </w:tcPr>
          <w:p w:rsidR="008C21A2" w:rsidRPr="00C35A91" w:rsidRDefault="008C21A2" w:rsidP="008C21A2">
            <w:pPr>
              <w:rPr>
                <w:color w:val="00B050"/>
              </w:rPr>
            </w:pPr>
            <w:r w:rsidRPr="00C35A91">
              <w:rPr>
                <w:color w:val="00B050"/>
              </w:rPr>
              <w:t>Staff/volunteers provided with</w:t>
            </w:r>
          </w:p>
          <w:p w:rsidR="008C21A2" w:rsidRPr="00C35A91" w:rsidRDefault="008C21A2" w:rsidP="008C21A2">
            <w:pPr>
              <w:rPr>
                <w:color w:val="00B050"/>
              </w:rPr>
            </w:pPr>
            <w:r w:rsidRPr="00C35A91">
              <w:rPr>
                <w:color w:val="00B050"/>
              </w:rPr>
              <w:t>protective overalls and plastic or</w:t>
            </w:r>
          </w:p>
          <w:p w:rsidR="008C21A2" w:rsidRPr="00C35A91" w:rsidRDefault="008C21A2" w:rsidP="008C21A2">
            <w:pPr>
              <w:rPr>
                <w:color w:val="00B050"/>
              </w:rPr>
            </w:pPr>
            <w:proofErr w:type="gramStart"/>
            <w:r w:rsidRPr="00C35A91">
              <w:rPr>
                <w:color w:val="00B050"/>
              </w:rPr>
              <w:t>rubber</w:t>
            </w:r>
            <w:proofErr w:type="gramEnd"/>
            <w:r w:rsidRPr="00C35A91">
              <w:rPr>
                <w:color w:val="00B050"/>
              </w:rPr>
              <w:t xml:space="preserve"> gloves.</w:t>
            </w:r>
          </w:p>
          <w:p w:rsidR="008C21A2" w:rsidRPr="00C35A91" w:rsidRDefault="008C21A2" w:rsidP="008C21A2">
            <w:pPr>
              <w:rPr>
                <w:color w:val="00B050"/>
              </w:rPr>
            </w:pPr>
            <w:r w:rsidRPr="00C35A91">
              <w:rPr>
                <w:color w:val="00B050"/>
              </w:rPr>
              <w:t>Staff/volunteers advised to wash</w:t>
            </w:r>
          </w:p>
          <w:p w:rsidR="008C21A2" w:rsidRPr="00C35A91" w:rsidRDefault="008C21A2" w:rsidP="008C21A2">
            <w:pPr>
              <w:rPr>
                <w:color w:val="00B050"/>
              </w:rPr>
            </w:pPr>
            <w:proofErr w:type="gramStart"/>
            <w:r w:rsidRPr="00C35A91">
              <w:rPr>
                <w:color w:val="00B050"/>
              </w:rPr>
              <w:t>outer</w:t>
            </w:r>
            <w:proofErr w:type="gramEnd"/>
            <w:r w:rsidRPr="00C35A91">
              <w:rPr>
                <w:color w:val="00B050"/>
              </w:rPr>
              <w:t xml:space="preserve"> clothes after cleaning duties.</w:t>
            </w:r>
          </w:p>
          <w:p w:rsidR="008C21A2" w:rsidRPr="00C35A91" w:rsidRDefault="008C21A2" w:rsidP="008C21A2">
            <w:pPr>
              <w:rPr>
                <w:color w:val="00B050"/>
              </w:rPr>
            </w:pPr>
            <w:r w:rsidRPr="00C35A91">
              <w:rPr>
                <w:color w:val="00B050"/>
              </w:rPr>
              <w:t>Staff given PHE guidance and PPE for</w:t>
            </w:r>
          </w:p>
          <w:p w:rsidR="008C21A2" w:rsidRPr="00C35A91" w:rsidRDefault="008C21A2" w:rsidP="008C21A2">
            <w:pPr>
              <w:rPr>
                <w:color w:val="00B050"/>
              </w:rPr>
            </w:pPr>
            <w:r w:rsidRPr="00C35A91">
              <w:rPr>
                <w:color w:val="00B050"/>
              </w:rPr>
              <w:t>use in the event deep cleaning is</w:t>
            </w:r>
          </w:p>
          <w:p w:rsidR="008C21A2" w:rsidRPr="008C21A2" w:rsidRDefault="008C21A2" w:rsidP="008C21A2">
            <w:pPr>
              <w:rPr>
                <w:color w:val="FF0000"/>
              </w:rPr>
            </w:pPr>
            <w:proofErr w:type="gramStart"/>
            <w:r w:rsidRPr="00C35A91">
              <w:rPr>
                <w:color w:val="00B050"/>
              </w:rPr>
              <w:t>required</w:t>
            </w:r>
            <w:proofErr w:type="gramEnd"/>
            <w:r w:rsidRPr="00C35A91">
              <w:rPr>
                <w:color w:val="00B050"/>
              </w:rPr>
              <w:t>.</w:t>
            </w:r>
          </w:p>
          <w:p w:rsidR="00B46E97" w:rsidRDefault="00B46E97" w:rsidP="008C21A2"/>
        </w:tc>
        <w:tc>
          <w:tcPr>
            <w:tcW w:w="3718" w:type="dxa"/>
          </w:tcPr>
          <w:p w:rsidR="00B46E97" w:rsidRDefault="00B46E97"/>
        </w:tc>
      </w:tr>
      <w:tr w:rsidR="00B46E97" w:rsidTr="00C51D4C">
        <w:tc>
          <w:tcPr>
            <w:tcW w:w="2802" w:type="dxa"/>
          </w:tcPr>
          <w:p w:rsidR="00B46E97" w:rsidRPr="00B46E97" w:rsidRDefault="00B46E97" w:rsidP="00B46E97">
            <w:pPr>
              <w:rPr>
                <w:b/>
              </w:rPr>
            </w:pPr>
            <w:r w:rsidRPr="00B46E97">
              <w:rPr>
                <w:b/>
              </w:rPr>
              <w:t>Staff and volunteers</w:t>
            </w:r>
          </w:p>
          <w:p w:rsidR="00B46E97" w:rsidRDefault="00B46E97" w:rsidP="00B46E97">
            <w:r>
              <w:t>Think about who could</w:t>
            </w:r>
          </w:p>
          <w:p w:rsidR="00B46E97" w:rsidRDefault="00B46E97" w:rsidP="00B46E97">
            <w:r>
              <w:t>be at risk and</w:t>
            </w:r>
          </w:p>
          <w:p w:rsidR="00B46E97" w:rsidRDefault="00B46E97" w:rsidP="00B46E97">
            <w:r>
              <w:t>likelihood</w:t>
            </w:r>
          </w:p>
          <w:p w:rsidR="00B46E97" w:rsidRDefault="00B46E97" w:rsidP="00B46E97">
            <w:r>
              <w:t>staff/volunteers could</w:t>
            </w:r>
          </w:p>
          <w:p w:rsidR="00B46E97" w:rsidRDefault="00B46E97" w:rsidP="00B46E97">
            <w:r>
              <w:t>be exposed</w:t>
            </w:r>
          </w:p>
        </w:tc>
        <w:tc>
          <w:tcPr>
            <w:tcW w:w="3543" w:type="dxa"/>
          </w:tcPr>
          <w:p w:rsidR="00B46E97" w:rsidRDefault="00B46E97" w:rsidP="00B46E97">
            <w:r>
              <w:t>Staff/volunteers who are either</w:t>
            </w:r>
          </w:p>
          <w:p w:rsidR="00B46E97" w:rsidRDefault="00B46E97" w:rsidP="00B46E97">
            <w:proofErr w:type="gramStart"/>
            <w:r>
              <w:t>extremely</w:t>
            </w:r>
            <w:proofErr w:type="gramEnd"/>
            <w:r>
              <w:t xml:space="preserve"> vulnerable or over 70.</w:t>
            </w:r>
          </w:p>
          <w:p w:rsidR="00B46E97" w:rsidRDefault="00B46E97" w:rsidP="00B46E97">
            <w:r>
              <w:t>Staff/volunteers carrying out cleaning,</w:t>
            </w:r>
          </w:p>
          <w:p w:rsidR="00B46E97" w:rsidRDefault="00B46E97" w:rsidP="00B46E97">
            <w:r>
              <w:t>caretaking or some internal</w:t>
            </w:r>
          </w:p>
          <w:p w:rsidR="00B46E97" w:rsidRDefault="00B46E97" w:rsidP="00B46E97">
            <w:r>
              <w:t>maintenance tasks could be exposed if</w:t>
            </w:r>
          </w:p>
          <w:p w:rsidR="00B46E97" w:rsidRDefault="00B46E97" w:rsidP="00B46E97">
            <w:r>
              <w:t>a person carrying the virus has</w:t>
            </w:r>
          </w:p>
          <w:p w:rsidR="00B46E97" w:rsidRDefault="00B46E97" w:rsidP="00B46E97">
            <w:proofErr w:type="gramStart"/>
            <w:r>
              <w:t>entered</w:t>
            </w:r>
            <w:proofErr w:type="gramEnd"/>
            <w:r>
              <w:t xml:space="preserve"> the premises or falls ill.</w:t>
            </w:r>
          </w:p>
        </w:tc>
        <w:tc>
          <w:tcPr>
            <w:tcW w:w="4111" w:type="dxa"/>
          </w:tcPr>
          <w:p w:rsidR="008C21A2" w:rsidRPr="00C35A91" w:rsidRDefault="008C21A2" w:rsidP="008C21A2">
            <w:pPr>
              <w:rPr>
                <w:color w:val="FFC000"/>
              </w:rPr>
            </w:pPr>
            <w:proofErr w:type="gramStart"/>
            <w:r w:rsidRPr="00C35A91">
              <w:rPr>
                <w:color w:val="FFC000"/>
              </w:rPr>
              <w:t xml:space="preserve">Staff in the vulnerable category </w:t>
            </w:r>
            <w:r w:rsidR="00C35A91" w:rsidRPr="00C35A91">
              <w:rPr>
                <w:color w:val="FFC000"/>
              </w:rPr>
              <w:t xml:space="preserve">(not fully vaccinated) </w:t>
            </w:r>
            <w:r w:rsidRPr="00C35A91">
              <w:rPr>
                <w:color w:val="FFC000"/>
              </w:rPr>
              <w:t>are</w:t>
            </w:r>
            <w:proofErr w:type="gramEnd"/>
            <w:r w:rsidR="00C35A91" w:rsidRPr="00C35A91">
              <w:rPr>
                <w:color w:val="FFC000"/>
              </w:rPr>
              <w:t xml:space="preserve"> </w:t>
            </w:r>
            <w:r w:rsidRPr="00C35A91">
              <w:rPr>
                <w:color w:val="FFC000"/>
              </w:rPr>
              <w:t>advised not to attend work for the</w:t>
            </w:r>
            <w:r w:rsidR="00C35A91" w:rsidRPr="00C35A91">
              <w:rPr>
                <w:color w:val="FFC000"/>
              </w:rPr>
              <w:t xml:space="preserve"> </w:t>
            </w:r>
            <w:r w:rsidRPr="00C35A91">
              <w:rPr>
                <w:color w:val="FFC000"/>
              </w:rPr>
              <w:t>time being.</w:t>
            </w:r>
          </w:p>
          <w:p w:rsidR="00B46E97" w:rsidRDefault="00C35A91" w:rsidP="008C21A2">
            <w:r w:rsidRPr="00C35A91">
              <w:rPr>
                <w:color w:val="FFC000"/>
              </w:rPr>
              <w:t>Those identified as being in need to isolate must not attend work for stated period.</w:t>
            </w:r>
          </w:p>
        </w:tc>
        <w:tc>
          <w:tcPr>
            <w:tcW w:w="3718" w:type="dxa"/>
          </w:tcPr>
          <w:p w:rsidR="00AA26E7" w:rsidRDefault="00AA26E7" w:rsidP="00AA26E7">
            <w:r>
              <w:t>Staff and volunteers will need to be</w:t>
            </w:r>
          </w:p>
          <w:p w:rsidR="00AA26E7" w:rsidRDefault="00AA26E7" w:rsidP="00AA26E7">
            <w:r>
              <w:t>warned immediately if someone is</w:t>
            </w:r>
          </w:p>
          <w:p w:rsidR="00AA26E7" w:rsidRDefault="00AA26E7" w:rsidP="00AA26E7">
            <w:r>
              <w:t>tested positive for Covid 19 who has</w:t>
            </w:r>
          </w:p>
          <w:p w:rsidR="00AA26E7" w:rsidRDefault="00AA26E7" w:rsidP="00AA26E7">
            <w:proofErr w:type="gramStart"/>
            <w:r>
              <w:t>been</w:t>
            </w:r>
            <w:proofErr w:type="gramEnd"/>
            <w:r>
              <w:t xml:space="preserve"> on the premises.</w:t>
            </w:r>
          </w:p>
          <w:p w:rsidR="00AA26E7" w:rsidRDefault="00AA26E7" w:rsidP="00AA26E7">
            <w:r>
              <w:t>Details of a person’s medical</w:t>
            </w:r>
          </w:p>
          <w:p w:rsidR="00AA26E7" w:rsidRDefault="00AA26E7" w:rsidP="00AA26E7">
            <w:r>
              <w:t>condition must be kept confidential,</w:t>
            </w:r>
          </w:p>
          <w:p w:rsidR="00AA26E7" w:rsidRDefault="00AA26E7" w:rsidP="00AA26E7">
            <w:r>
              <w:t>unless the employee/volunteer agrees</w:t>
            </w:r>
          </w:p>
          <w:p w:rsidR="00B46E97" w:rsidRDefault="00AA26E7" w:rsidP="00AA26E7">
            <w:proofErr w:type="gramStart"/>
            <w:r>
              <w:t>it</w:t>
            </w:r>
            <w:proofErr w:type="gramEnd"/>
            <w:r>
              <w:t xml:space="preserve"> can be shared.</w:t>
            </w:r>
          </w:p>
        </w:tc>
      </w:tr>
      <w:tr w:rsidR="004D7311" w:rsidTr="00C51D4C">
        <w:tc>
          <w:tcPr>
            <w:tcW w:w="2802" w:type="dxa"/>
          </w:tcPr>
          <w:p w:rsidR="004D7311" w:rsidRDefault="004D7311" w:rsidP="00B46E97">
            <w:pPr>
              <w:rPr>
                <w:b/>
              </w:rPr>
            </w:pPr>
            <w:r>
              <w:rPr>
                <w:b/>
              </w:rPr>
              <w:t>All visitors, staff and users of the hall.</w:t>
            </w:r>
          </w:p>
          <w:p w:rsidR="004D7311" w:rsidRPr="004D7311" w:rsidRDefault="004D7311" w:rsidP="00B46E97">
            <w:r>
              <w:t xml:space="preserve">Track and trace users of the hall following identification </w:t>
            </w:r>
            <w:r>
              <w:lastRenderedPageBreak/>
              <w:t xml:space="preserve">of a positive </w:t>
            </w:r>
            <w:proofErr w:type="gramStart"/>
            <w:r>
              <w:t>test .</w:t>
            </w:r>
            <w:proofErr w:type="gramEnd"/>
          </w:p>
        </w:tc>
        <w:tc>
          <w:tcPr>
            <w:tcW w:w="3543" w:type="dxa"/>
          </w:tcPr>
          <w:p w:rsidR="004D7311" w:rsidRDefault="004D7311" w:rsidP="00B46E97">
            <w:r>
              <w:lastRenderedPageBreak/>
              <w:t xml:space="preserve">Anyone visiting the hall for whatever reason being at risk of spreading the disease should a positive test be returned from a recent hall </w:t>
            </w:r>
            <w:proofErr w:type="gramStart"/>
            <w:r>
              <w:t>user.</w:t>
            </w:r>
            <w:proofErr w:type="gramEnd"/>
          </w:p>
        </w:tc>
        <w:tc>
          <w:tcPr>
            <w:tcW w:w="4111" w:type="dxa"/>
          </w:tcPr>
          <w:p w:rsidR="0003010C" w:rsidRPr="00C35A91" w:rsidRDefault="004D7311" w:rsidP="008C21A2">
            <w:pPr>
              <w:rPr>
                <w:color w:val="FFC000"/>
              </w:rPr>
            </w:pPr>
            <w:r w:rsidRPr="00C35A91">
              <w:rPr>
                <w:color w:val="FFC000"/>
              </w:rPr>
              <w:t>All users and staff to use the t</w:t>
            </w:r>
            <w:r w:rsidR="0003010C" w:rsidRPr="00C35A91">
              <w:rPr>
                <w:color w:val="FFC000"/>
              </w:rPr>
              <w:t>rack and trace registration documentation</w:t>
            </w:r>
            <w:r w:rsidRPr="00C35A91">
              <w:rPr>
                <w:color w:val="FFC000"/>
              </w:rPr>
              <w:t xml:space="preserve"> in the foyer on entry</w:t>
            </w:r>
            <w:r w:rsidR="0003010C" w:rsidRPr="00C35A91">
              <w:rPr>
                <w:color w:val="FFC000"/>
              </w:rPr>
              <w:t xml:space="preserve"> or use the NHS Q Code displayed</w:t>
            </w:r>
            <w:r w:rsidRPr="00C35A91">
              <w:rPr>
                <w:color w:val="FFC000"/>
              </w:rPr>
              <w:t xml:space="preserve">. </w:t>
            </w:r>
            <w:r w:rsidR="0003010C" w:rsidRPr="00C35A91">
              <w:rPr>
                <w:color w:val="FFC000"/>
              </w:rPr>
              <w:t xml:space="preserve">Private hirers must track and </w:t>
            </w:r>
            <w:r w:rsidR="0003010C" w:rsidRPr="00C35A91">
              <w:rPr>
                <w:color w:val="FFC000"/>
              </w:rPr>
              <w:lastRenderedPageBreak/>
              <w:t xml:space="preserve">trace all guests separately and allow the trustees access to the data should a confirmed case of Corona Virus be tracked to the hall. </w:t>
            </w:r>
          </w:p>
          <w:p w:rsidR="004D7311" w:rsidRPr="008C21A2" w:rsidRDefault="00C35A91" w:rsidP="00C35A91">
            <w:pPr>
              <w:rPr>
                <w:color w:val="FF0000"/>
              </w:rPr>
            </w:pPr>
            <w:r w:rsidRPr="00C35A91">
              <w:rPr>
                <w:color w:val="FFC000"/>
              </w:rPr>
              <w:t>All hirers are expected to collate guest’s details in case of a positive test following the hiring</w:t>
            </w:r>
            <w:r w:rsidR="0003010C" w:rsidRPr="00C35A91">
              <w:rPr>
                <w:color w:val="FFC000"/>
              </w:rPr>
              <w:t xml:space="preserve"> or scan the Q code.</w:t>
            </w:r>
            <w:r w:rsidR="004D7311" w:rsidRPr="00C35A91">
              <w:rPr>
                <w:color w:val="FFC000"/>
              </w:rPr>
              <w:t xml:space="preserve"> There will be no exceptions.</w:t>
            </w:r>
          </w:p>
        </w:tc>
        <w:tc>
          <w:tcPr>
            <w:tcW w:w="3718" w:type="dxa"/>
          </w:tcPr>
          <w:p w:rsidR="004D7311" w:rsidRDefault="004D7311" w:rsidP="00AA26E7">
            <w:r>
              <w:lastRenderedPageBreak/>
              <w:t xml:space="preserve">Any user who has entered the hall will immediately notify the booking secretary of any positive test for corona virus, giving date and time of </w:t>
            </w:r>
            <w:r>
              <w:lastRenderedPageBreak/>
              <w:t>entry.</w:t>
            </w:r>
          </w:p>
          <w:p w:rsidR="004D7311" w:rsidRDefault="004D7311" w:rsidP="00AA26E7">
            <w:r>
              <w:t>Booking Secretary will notify the NHS immediately and give details of those at risk of transmitting the disease.</w:t>
            </w:r>
          </w:p>
        </w:tc>
      </w:tr>
    </w:tbl>
    <w:p w:rsidR="00C51D4C" w:rsidRDefault="00C51D4C" w:rsidP="00AA26E7"/>
    <w:p w:rsidR="006D36AA" w:rsidRDefault="006D36AA" w:rsidP="006D36AA">
      <w:r>
        <w:t xml:space="preserve">Government guidance will set out how people can manage the risks to themselves and to others: </w:t>
      </w:r>
    </w:p>
    <w:p w:rsidR="006D36AA" w:rsidRDefault="006D36AA" w:rsidP="006D36AA">
      <w:r>
        <w:t>1.</w:t>
      </w:r>
      <w:r>
        <w:tab/>
        <w:t>Meeting in well-ventilated areas where possible, such as outdoors or indoors with windows open.</w:t>
      </w:r>
    </w:p>
    <w:p w:rsidR="006D36AA" w:rsidRDefault="006D36AA" w:rsidP="006D36AA">
      <w:r>
        <w:t>2.</w:t>
      </w:r>
      <w:r>
        <w:tab/>
        <w:t>Wearing a face covering where you come into contact with people you don’t normally meet in enclosed and crowded spaces.</w:t>
      </w:r>
    </w:p>
    <w:p w:rsidR="006D36AA" w:rsidRDefault="006D36AA" w:rsidP="006D36AA">
      <w:r>
        <w:t>3.</w:t>
      </w:r>
      <w:r>
        <w:tab/>
        <w:t>Washing your hands with soap and water or using hand sanitiser regularly throughout the day.</w:t>
      </w:r>
    </w:p>
    <w:p w:rsidR="006D36AA" w:rsidRDefault="006D36AA" w:rsidP="006D36AA">
      <w:r>
        <w:t>4.</w:t>
      </w:r>
      <w:r>
        <w:tab/>
        <w:t>Covering your nose and mouth when you cough and sneeze.</w:t>
      </w:r>
    </w:p>
    <w:p w:rsidR="006D36AA" w:rsidRDefault="006D36AA" w:rsidP="006D36AA">
      <w:r>
        <w:t>5.</w:t>
      </w:r>
      <w:r>
        <w:tab/>
        <w:t>Staying at home if unwell, to reduce the risk of passing on other illnesses onto friends, family, colleagues, and others in your community.</w:t>
      </w:r>
    </w:p>
    <w:p w:rsidR="006D36AA" w:rsidRPr="00C51D4C" w:rsidRDefault="006D36AA" w:rsidP="006D36AA">
      <w:r>
        <w:t>6.</w:t>
      </w:r>
      <w:r>
        <w:tab/>
        <w:t>Considering individual risks, such as clinical vulnerabilities and vaccination status.</w:t>
      </w:r>
    </w:p>
    <w:sectPr w:rsidR="006D36AA" w:rsidRPr="00C51D4C" w:rsidSect="00C51D4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B3FAA"/>
    <w:multiLevelType w:val="hybridMultilevel"/>
    <w:tmpl w:val="621C6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D4C"/>
    <w:rsid w:val="0003010C"/>
    <w:rsid w:val="001E3DFA"/>
    <w:rsid w:val="002675B7"/>
    <w:rsid w:val="004D7311"/>
    <w:rsid w:val="00590F67"/>
    <w:rsid w:val="005B516B"/>
    <w:rsid w:val="006D36AA"/>
    <w:rsid w:val="007E2F9E"/>
    <w:rsid w:val="008C21A2"/>
    <w:rsid w:val="00A06AEA"/>
    <w:rsid w:val="00A26473"/>
    <w:rsid w:val="00AA005D"/>
    <w:rsid w:val="00AA26E7"/>
    <w:rsid w:val="00B46E97"/>
    <w:rsid w:val="00C35A91"/>
    <w:rsid w:val="00C51D4C"/>
    <w:rsid w:val="00E73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1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6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1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6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2021-07-30T09:08:00Z</dcterms:created>
  <dcterms:modified xsi:type="dcterms:W3CDTF">2021-07-30T09:20:00Z</dcterms:modified>
</cp:coreProperties>
</file>